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53C6FDE2" w14:textId="77777777" w:rsidR="004C646A" w:rsidRPr="001C7517" w:rsidRDefault="004C646A" w:rsidP="004C646A">
            <w:pPr>
              <w:tabs>
                <w:tab w:val="left" w:pos="3919"/>
              </w:tabs>
              <w:rPr>
                <w:b/>
                <w:i/>
                <w:sz w:val="36"/>
                <w:szCs w:val="28"/>
                <w:u w:val="single"/>
              </w:rPr>
            </w:pPr>
            <w:r w:rsidRPr="001C7517">
              <w:rPr>
                <w:i/>
                <w:sz w:val="36"/>
                <w:szCs w:val="28"/>
                <w:u w:val="single"/>
              </w:rPr>
              <w:t xml:space="preserve">Objet du Marché </w:t>
            </w:r>
            <w:r w:rsidRPr="001C7517">
              <w:rPr>
                <w:i/>
                <w:sz w:val="36"/>
                <w:szCs w:val="28"/>
              </w:rPr>
              <w:t xml:space="preserve">: </w:t>
            </w:r>
            <w:r>
              <w:rPr>
                <w:b/>
                <w:color w:val="0070C0"/>
                <w:sz w:val="36"/>
                <w:szCs w:val="28"/>
              </w:rPr>
              <w:t>Réfection des toitures des bâtiments 1 et 10 du campus Lombarderie à Nantes</w:t>
            </w:r>
          </w:p>
          <w:p w14:paraId="1406B300" w14:textId="77777777" w:rsidR="004C646A" w:rsidRPr="00DA548E" w:rsidRDefault="004C646A" w:rsidP="004C646A">
            <w:pPr>
              <w:rPr>
                <w:b/>
                <w:bCs/>
                <w:color w:val="0070C0"/>
                <w:sz w:val="28"/>
                <w:szCs w:val="24"/>
              </w:rPr>
            </w:pPr>
            <w:r w:rsidRPr="00DA548E">
              <w:rPr>
                <w:b/>
                <w:bCs/>
                <w:color w:val="0070C0"/>
                <w:sz w:val="28"/>
                <w:szCs w:val="24"/>
              </w:rPr>
              <w:t>Lot n°</w:t>
            </w:r>
            <w:r>
              <w:rPr>
                <w:b/>
                <w:bCs/>
                <w:color w:val="0070C0"/>
                <w:sz w:val="28"/>
                <w:szCs w:val="24"/>
              </w:rPr>
              <w:t>2</w:t>
            </w:r>
            <w:r w:rsidRPr="00DA548E">
              <w:rPr>
                <w:b/>
                <w:bCs/>
                <w:color w:val="0070C0"/>
                <w:sz w:val="28"/>
                <w:szCs w:val="24"/>
              </w:rPr>
              <w:t xml:space="preserve"> : </w:t>
            </w:r>
            <w:r>
              <w:rPr>
                <w:b/>
                <w:bCs/>
                <w:color w:val="0070C0"/>
                <w:sz w:val="28"/>
                <w:szCs w:val="24"/>
              </w:rPr>
              <w:t>Centrale photovoltaïque</w:t>
            </w:r>
          </w:p>
          <w:p w14:paraId="600DD00E" w14:textId="77777777" w:rsidR="004C646A" w:rsidRPr="001C7517" w:rsidRDefault="004C646A" w:rsidP="004C646A">
            <w:pPr>
              <w:rPr>
                <w:i/>
                <w:sz w:val="28"/>
                <w:szCs w:val="24"/>
              </w:rPr>
            </w:pPr>
            <w:r w:rsidRPr="001C7517">
              <w:rPr>
                <w:i/>
                <w:sz w:val="28"/>
                <w:szCs w:val="24"/>
                <w:u w:val="single"/>
              </w:rPr>
              <w:t>N° de Procédure</w:t>
            </w:r>
            <w:r w:rsidRPr="001C7517">
              <w:rPr>
                <w:i/>
                <w:sz w:val="28"/>
                <w:szCs w:val="24"/>
              </w:rPr>
              <w:t xml:space="preserve"> : </w:t>
            </w:r>
            <w:r w:rsidRPr="00C007C5">
              <w:rPr>
                <w:b/>
                <w:bCs/>
                <w:i/>
                <w:color w:val="0070C0"/>
                <w:sz w:val="28"/>
                <w:szCs w:val="24"/>
              </w:rPr>
              <w:t>2</w:t>
            </w:r>
            <w:r>
              <w:rPr>
                <w:b/>
                <w:bCs/>
                <w:i/>
                <w:color w:val="0070C0"/>
                <w:sz w:val="28"/>
                <w:szCs w:val="24"/>
              </w:rPr>
              <w:t>6011</w:t>
            </w:r>
            <w:r w:rsidRPr="00C007C5">
              <w:rPr>
                <w:b/>
                <w:bCs/>
                <w:i/>
                <w:color w:val="0070C0"/>
                <w:sz w:val="28"/>
                <w:szCs w:val="24"/>
              </w:rPr>
              <w:t>PAT</w:t>
            </w:r>
          </w:p>
          <w:p w14:paraId="143AD7DE" w14:textId="4D446441" w:rsidR="0069428E" w:rsidRPr="00670FAC" w:rsidRDefault="0069428E" w:rsidP="00670FAC">
            <w:pPr>
              <w:spacing w:after="240"/>
              <w:rPr>
                <w:i/>
                <w:sz w:val="28"/>
                <w:szCs w:val="24"/>
              </w:rPr>
            </w:pP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5AD93CA3"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DE66CF"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pour mon compte</w:t>
      </w:r>
    </w:p>
    <w:p w14:paraId="27CFF864" w14:textId="4DA5C2F1" w:rsidR="00AA7FC0" w:rsidRPr="00F46337" w:rsidRDefault="00DE66CF"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pour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DE66CF"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candidat unique</w:t>
      </w:r>
    </w:p>
    <w:p w14:paraId="3B8BA251" w14:textId="11C6BD28" w:rsidR="00DD1BDD" w:rsidRPr="001C7517" w:rsidRDefault="00DE66CF"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solidaire présenté en annexe</w:t>
      </w:r>
    </w:p>
    <w:p w14:paraId="5317FAD9" w14:textId="3D6FCAA8" w:rsidR="00DD1BDD" w:rsidRPr="001C7517" w:rsidRDefault="00DE66CF"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du groupement conjoint présenté en annexe</w:t>
      </w:r>
    </w:p>
    <w:p w14:paraId="743C3F11" w14:textId="520B095C" w:rsidR="00DD1BDD" w:rsidRPr="001C7517" w:rsidRDefault="00DE66CF"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r w:rsidR="00DD1BDD">
        <w:rPr>
          <w:szCs w:val="20"/>
        </w:rPr>
        <w:t>mandataire non solidaire du groupement conjoint présenté en annexe</w:t>
      </w:r>
    </w:p>
    <w:p w14:paraId="6CA829D8" w14:textId="47F41C21" w:rsidR="006D2F39" w:rsidRDefault="006D2F39" w:rsidP="004C646A">
      <w:pPr>
        <w:numPr>
          <w:ilvl w:val="0"/>
          <w:numId w:val="15"/>
        </w:numPr>
        <w:tabs>
          <w:tab w:val="clear" w:pos="360"/>
          <w:tab w:val="num" w:pos="567"/>
        </w:tab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4C646A">
      <w:pPr>
        <w:pStyle w:val="Paragraphedeliste"/>
        <w:numPr>
          <w:ilvl w:val="0"/>
          <w:numId w:val="15"/>
        </w:numPr>
        <w:tabs>
          <w:tab w:val="clear" w:pos="360"/>
          <w:tab w:val="left" w:pos="-720"/>
          <w:tab w:val="num" w:pos="567"/>
        </w:tabs>
        <w:suppressAutoHyphens/>
        <w:spacing w:before="120"/>
        <w:ind w:left="567" w:hanging="357"/>
        <w:contextualSpacing w:val="0"/>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4C646A">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4C646A">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545B59D3"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w:t>
      </w:r>
      <w:r w:rsidR="005552BF" w:rsidRPr="00DE66CF">
        <w:t xml:space="preserve">au mois </w:t>
      </w:r>
      <w:r w:rsidR="00DE66CF" w:rsidRPr="00DE66CF">
        <w:rPr>
          <w:b/>
          <w:bCs/>
        </w:rPr>
        <w:t>de mai</w:t>
      </w:r>
      <w:r w:rsidR="004C646A" w:rsidRPr="00DE66CF">
        <w:rPr>
          <w:b/>
          <w:bCs/>
        </w:rPr>
        <w:t xml:space="preserve"> 2026</w:t>
      </w:r>
      <w:r w:rsidR="00DE70F1" w:rsidRPr="00DE66CF">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1A2D44DA"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w:t>
      </w:r>
      <w:r w:rsidRPr="00DE66CF">
        <w:rPr>
          <w:lang w:eastAsia="zh-CN"/>
        </w:rPr>
        <w:t xml:space="preserve">démarrage des </w:t>
      </w:r>
      <w:r w:rsidR="00C740E7" w:rsidRPr="00DE66CF">
        <w:rPr>
          <w:lang w:eastAsia="zh-CN"/>
        </w:rPr>
        <w:t>prestation</w:t>
      </w:r>
      <w:r w:rsidR="00B725F3" w:rsidRPr="00DE66CF">
        <w:rPr>
          <w:lang w:eastAsia="zh-CN"/>
        </w:rPr>
        <w:t>s</w:t>
      </w:r>
      <w:r w:rsidRPr="00DE66CF">
        <w:rPr>
          <w:lang w:eastAsia="zh-CN"/>
        </w:rPr>
        <w:t xml:space="preserve"> est fixée au </w:t>
      </w:r>
      <w:r w:rsidR="00DE66CF" w:rsidRPr="00DE66CF">
        <w:rPr>
          <w:lang w:eastAsia="zh-CN"/>
        </w:rPr>
        <w:t>3</w:t>
      </w:r>
      <w:r w:rsidRPr="00DE66CF">
        <w:rPr>
          <w:vertAlign w:val="superscript"/>
          <w:lang w:eastAsia="zh-CN"/>
        </w:rPr>
        <w:t>ème</w:t>
      </w:r>
      <w:r w:rsidR="004C646A" w:rsidRPr="00DE66CF">
        <w:rPr>
          <w:lang w:eastAsia="zh-CN"/>
        </w:rPr>
        <w:t xml:space="preserve"> </w:t>
      </w:r>
      <w:r w:rsidRPr="00DE66CF">
        <w:rPr>
          <w:lang w:eastAsia="zh-CN"/>
        </w:rPr>
        <w:t>trimestre 20</w:t>
      </w:r>
      <w:r w:rsidR="004C646A" w:rsidRPr="00DE66CF">
        <w:rPr>
          <w:lang w:eastAsia="zh-CN"/>
        </w:rPr>
        <w:t>26</w:t>
      </w:r>
      <w:r w:rsidRPr="00DE66CF">
        <w:rPr>
          <w:lang w:eastAsia="zh-CN"/>
        </w:rPr>
        <w:t xml:space="preserve"> pour une durée prévisionnelle de </w:t>
      </w:r>
      <w:r w:rsidR="00DE66CF">
        <w:rPr>
          <w:lang w:eastAsia="zh-CN"/>
        </w:rPr>
        <w:t>7</w:t>
      </w:r>
      <w:r w:rsidRPr="00DE66CF">
        <w:rPr>
          <w:lang w:eastAsia="zh-CN"/>
        </w:rPr>
        <w:t xml:space="preserve"> mois</w:t>
      </w:r>
      <w:r w:rsidR="004C646A" w:rsidRPr="00DE66CF">
        <w:rPr>
          <w:lang w:eastAsia="zh-CN"/>
        </w:rPr>
        <w:t xml:space="preserve"> de travaux</w:t>
      </w:r>
      <w:r w:rsidRPr="00DE66CF">
        <w:rPr>
          <w:lang w:eastAsia="zh-CN"/>
        </w:rPr>
        <w:t xml:space="preserve"> et une date de </w:t>
      </w:r>
      <w:r w:rsidR="00C740E7" w:rsidRPr="00DE66CF">
        <w:rPr>
          <w:lang w:eastAsia="zh-CN"/>
        </w:rPr>
        <w:t>fin</w:t>
      </w:r>
      <w:r w:rsidRPr="00DE66CF">
        <w:rPr>
          <w:lang w:eastAsia="zh-CN"/>
        </w:rPr>
        <w:t xml:space="preserve"> au </w:t>
      </w:r>
      <w:r w:rsidR="00DE66CF" w:rsidRPr="00DE66CF">
        <w:rPr>
          <w:lang w:eastAsia="zh-CN"/>
        </w:rPr>
        <w:t>1</w:t>
      </w:r>
      <w:r w:rsidR="00DE66CF" w:rsidRPr="00DE66CF">
        <w:rPr>
          <w:vertAlign w:val="superscript"/>
          <w:lang w:eastAsia="zh-CN"/>
        </w:rPr>
        <w:t>er</w:t>
      </w:r>
      <w:r w:rsidR="00DE66CF" w:rsidRPr="00DE66CF">
        <w:rPr>
          <w:lang w:eastAsia="zh-CN"/>
        </w:rPr>
        <w:t xml:space="preserve"> t</w:t>
      </w:r>
      <w:r w:rsidRPr="00DE66CF">
        <w:rPr>
          <w:lang w:eastAsia="zh-CN"/>
        </w:rPr>
        <w:t>rimestre 20</w:t>
      </w:r>
      <w:r w:rsidR="004C646A" w:rsidRPr="00DE66CF">
        <w:rPr>
          <w:lang w:eastAsia="zh-CN"/>
        </w:rPr>
        <w:t>2</w:t>
      </w:r>
      <w:r w:rsidR="00DE66CF" w:rsidRPr="00DE66CF">
        <w:rPr>
          <w:lang w:eastAsia="zh-CN"/>
        </w:rPr>
        <w:t>7</w:t>
      </w:r>
      <w:r w:rsidRPr="00DE66CF">
        <w:rPr>
          <w:lang w:eastAsia="zh-CN"/>
        </w:rPr>
        <w:t>.</w:t>
      </w:r>
    </w:p>
    <w:p w14:paraId="5CB66177" w14:textId="77777777" w:rsidR="009F38EA" w:rsidRPr="00B725F3" w:rsidRDefault="009F38EA" w:rsidP="00B725F3">
      <w:pPr>
        <w:pStyle w:val="Titre2"/>
      </w:pPr>
      <w:r w:rsidRPr="00B725F3">
        <w:t>Délais d’exécution</w:t>
      </w:r>
    </w:p>
    <w:p w14:paraId="1851220B" w14:textId="6ACFF39B" w:rsidR="001361B8" w:rsidRPr="001C7517" w:rsidRDefault="001361B8" w:rsidP="001361B8">
      <w:pPr>
        <w:rPr>
          <w:b/>
          <w:i/>
          <w:szCs w:val="20"/>
          <w:lang w:eastAsia="zh-CN"/>
        </w:rPr>
      </w:pPr>
      <w:bookmarkStart w:id="5" w:name="_Hlk225421084"/>
      <w:r w:rsidRPr="001C7517">
        <w:rPr>
          <w:szCs w:val="20"/>
          <w:lang w:eastAsia="zh-CN"/>
        </w:rPr>
        <w:t xml:space="preserve">Le délai global d’exécution englobe la période de préparation et la période d’exécution de l’ensemble des lots. Il est </w:t>
      </w:r>
      <w:r w:rsidRPr="004C646A">
        <w:rPr>
          <w:szCs w:val="20"/>
          <w:lang w:eastAsia="zh-CN"/>
        </w:rPr>
        <w:t xml:space="preserve">de </w:t>
      </w:r>
      <w:r w:rsidR="00DE66CF" w:rsidRPr="00DE66CF">
        <w:rPr>
          <w:b/>
          <w:bCs/>
          <w:szCs w:val="20"/>
          <w:lang w:eastAsia="zh-CN"/>
        </w:rPr>
        <w:t>9</w:t>
      </w:r>
      <w:r w:rsidRPr="00DE66CF">
        <w:rPr>
          <w:b/>
          <w:bCs/>
          <w:szCs w:val="20"/>
          <w:lang w:eastAsia="zh-CN"/>
        </w:rPr>
        <w:t xml:space="preserve"> mois.</w:t>
      </w:r>
    </w:p>
    <w:p w14:paraId="7B93BDA9" w14:textId="5970D5C7" w:rsidR="001361B8" w:rsidRPr="001C7517" w:rsidRDefault="001361B8" w:rsidP="001361B8">
      <w:pPr>
        <w:rPr>
          <w:szCs w:val="20"/>
          <w:lang w:eastAsia="zh-CN"/>
        </w:rPr>
      </w:pPr>
      <w:r w:rsidRPr="001C7517">
        <w:rPr>
          <w:szCs w:val="20"/>
          <w:lang w:eastAsia="zh-CN"/>
        </w:rPr>
        <w:t xml:space="preserve">Il court à compter de la </w:t>
      </w:r>
      <w:r w:rsidR="00DE66CF">
        <w:rPr>
          <w:szCs w:val="20"/>
          <w:lang w:eastAsia="zh-CN"/>
        </w:rPr>
        <w:t>notification du présent marché</w:t>
      </w:r>
      <w:r w:rsidRPr="001C7517">
        <w:rPr>
          <w:szCs w:val="20"/>
          <w:lang w:eastAsia="zh-CN"/>
        </w:rPr>
        <w:t>.</w:t>
      </w:r>
    </w:p>
    <w:bookmarkEnd w:id="5"/>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6" w:name="_Toc452479817"/>
      <w:r w:rsidRPr="00CC7E9E">
        <w:t>Avance :</w:t>
      </w:r>
    </w:p>
    <w:p w14:paraId="2C0DBB4C" w14:textId="77777777" w:rsidR="00DE70F1" w:rsidRPr="001C7517" w:rsidRDefault="00DE70F1" w:rsidP="00DE70F1">
      <w:pPr>
        <w:tabs>
          <w:tab w:val="left" w:pos="-720"/>
        </w:tabs>
        <w:rPr>
          <w:szCs w:val="20"/>
        </w:rPr>
      </w:pPr>
      <w:bookmarkStart w:id="7"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7"/>
    <w:p w14:paraId="25D71F90" w14:textId="77777777" w:rsidR="00DE70F1" w:rsidRPr="001C7517" w:rsidRDefault="00DE66CF" w:rsidP="004C646A">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DE66CF"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6"/>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8"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8"/>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DE66CF" w:rsidP="004C646A">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un compte unique ouvert au nom des membres du groupement ou du mandataire</w:t>
      </w:r>
    </w:p>
    <w:p w14:paraId="3477CA36" w14:textId="49EDEB34" w:rsidR="00F464C2" w:rsidRDefault="00DE66CF"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r w:rsidR="00F464C2" w:rsidRPr="00F464C2">
        <w:rPr>
          <w:rFonts w:ascii="Source Sans Pro" w:eastAsiaTheme="minorHAnsi" w:hAnsi="Source Sans Pro" w:cstheme="minorBidi"/>
          <w:lang w:eastAsia="en-US"/>
        </w:rPr>
        <w:t>les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9" w:name="_Hlk156567944"/>
      <w:r w:rsidRPr="001C7517">
        <w:t>Engagement du candidat</w:t>
      </w:r>
    </w:p>
    <w:p w14:paraId="5D9508CB" w14:textId="77777777" w:rsidR="001E7311" w:rsidRPr="001C7517" w:rsidRDefault="001E7311" w:rsidP="00F16F76">
      <w:pPr>
        <w:rPr>
          <w:szCs w:val="20"/>
        </w:rPr>
      </w:pPr>
      <w:bookmarkStart w:id="10" w:name="_Hlk156570140"/>
      <w:r w:rsidRPr="001C7517">
        <w:rPr>
          <w:szCs w:val="20"/>
        </w:rPr>
        <w:t>Fait en un seul original :</w:t>
      </w:r>
    </w:p>
    <w:p w14:paraId="5FB9BD04" w14:textId="174D763C" w:rsidR="001E7311" w:rsidRPr="001C7517" w:rsidRDefault="001E7311" w:rsidP="004C646A">
      <w:pPr>
        <w:tabs>
          <w:tab w:val="left" w:leader="dot" w:pos="4536"/>
        </w:tabs>
        <w:rPr>
          <w:szCs w:val="20"/>
        </w:rPr>
      </w:pPr>
      <w:r w:rsidRPr="001C7517">
        <w:rPr>
          <w:szCs w:val="20"/>
        </w:rPr>
        <w:t>A</w:t>
      </w:r>
      <w:r w:rsidRPr="001C7517">
        <w:rPr>
          <w:szCs w:val="20"/>
        </w:rPr>
        <w:tab/>
        <w:t>Le ...... /...... / 20</w:t>
      </w:r>
      <w:r w:rsidR="00DE66CF">
        <w:rPr>
          <w:szCs w:val="20"/>
        </w:rPr>
        <w:t>26</w:t>
      </w:r>
    </w:p>
    <w:p w14:paraId="739524C2" w14:textId="7AAB9A7A" w:rsidR="001E7311" w:rsidRDefault="001E7311" w:rsidP="004C646A">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9"/>
    <w:bookmarkEnd w:id="10"/>
    <w:p w14:paraId="1B10AE33" w14:textId="77777777" w:rsidR="00161869" w:rsidRPr="001C7517" w:rsidRDefault="00161869" w:rsidP="00F16F76">
      <w:pPr>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791421D3" w14:textId="352C30AA" w:rsidR="001E7311" w:rsidRDefault="001E7311" w:rsidP="004C646A">
      <w:pPr>
        <w:tabs>
          <w:tab w:val="left" w:leader="dot" w:pos="9356"/>
        </w:tabs>
        <w:rPr>
          <w:szCs w:val="20"/>
        </w:rPr>
      </w:pPr>
      <w:r w:rsidRPr="001C7517">
        <w:rPr>
          <w:szCs w:val="20"/>
        </w:rPr>
        <w:t>A</w:t>
      </w:r>
      <w:r w:rsidR="004C646A">
        <w:rPr>
          <w:szCs w:val="20"/>
        </w:rPr>
        <w:t xml:space="preserve"> Nantes, </w:t>
      </w:r>
      <w:r w:rsidRPr="001C7517">
        <w:rPr>
          <w:szCs w:val="20"/>
        </w:rPr>
        <w:t>Le ...... /...... / 20</w:t>
      </w:r>
      <w:r w:rsidR="004C646A">
        <w:rPr>
          <w:szCs w:val="20"/>
        </w:rPr>
        <w:t>26</w:t>
      </w:r>
    </w:p>
    <w:p w14:paraId="5A8E63AA" w14:textId="16B0CE49" w:rsidR="00942A70" w:rsidRDefault="00942A70" w:rsidP="004C646A">
      <w:pPr>
        <w:spacing w:before="120"/>
        <w:rPr>
          <w:szCs w:val="20"/>
        </w:rPr>
      </w:pPr>
      <w:r>
        <w:rPr>
          <w:szCs w:val="20"/>
        </w:rPr>
        <w:t>Signature du pouvoir adjudicateur</w:t>
      </w:r>
    </w:p>
    <w:p w14:paraId="17E68B75" w14:textId="0280BF2E" w:rsidR="00942A70" w:rsidRDefault="00942A70" w:rsidP="00F16F76">
      <w:pPr>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8911" w14:textId="77777777" w:rsidR="004C646A" w:rsidRPr="004C646A" w:rsidRDefault="00F464C2" w:rsidP="004C646A">
    <w:pPr>
      <w:jc w:val="center"/>
      <w:rPr>
        <w:rFonts w:asciiTheme="minorHAnsi" w:hAnsiTheme="minorHAnsi"/>
        <w:b/>
        <w:i/>
        <w:color w:val="000000" w:themeColor="text1"/>
        <w:sz w:val="18"/>
        <w:szCs w:val="18"/>
      </w:rPr>
    </w:pPr>
    <w:r w:rsidRPr="003B54E8">
      <w:rPr>
        <w:b/>
        <w:i/>
        <w:color w:val="000000" w:themeColor="text1"/>
        <w:sz w:val="18"/>
        <w:szCs w:val="18"/>
      </w:rPr>
      <w:t xml:space="preserve">Acte d’engagement : </w:t>
    </w:r>
    <w:r w:rsidR="004C646A" w:rsidRPr="004C646A">
      <w:rPr>
        <w:rFonts w:asciiTheme="minorHAnsi" w:hAnsiTheme="minorHAnsi"/>
        <w:b/>
        <w:i/>
        <w:color w:val="000000" w:themeColor="text1"/>
        <w:sz w:val="18"/>
        <w:szCs w:val="18"/>
      </w:rPr>
      <w:t>Toitures bât 1&amp;10 Lombarderie – Lot 2</w:t>
    </w:r>
  </w:p>
  <w:p w14:paraId="494AC419" w14:textId="6351B6E7" w:rsidR="00F464C2" w:rsidRPr="00034153" w:rsidRDefault="004C646A" w:rsidP="004C646A">
    <w:pPr>
      <w:spacing w:before="0"/>
      <w:jc w:val="center"/>
      <w:rPr>
        <w:b/>
        <w:i/>
        <w:color w:val="000000" w:themeColor="text1"/>
        <w:sz w:val="18"/>
        <w:szCs w:val="18"/>
      </w:rPr>
    </w:pPr>
    <w:r w:rsidRPr="004C646A">
      <w:rPr>
        <w:rFonts w:asciiTheme="minorHAnsi" w:hAnsiTheme="minorHAnsi"/>
        <w:b/>
        <w:i/>
        <w:color w:val="000000" w:themeColor="text1"/>
        <w:sz w:val="18"/>
        <w:szCs w:val="18"/>
      </w:rPr>
      <w:t>Procéduren°26011PAT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567"/>
  <w:hyphenationZone w:val="425"/>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63B2"/>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4C646A"/>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B65AA"/>
    <w:rsid w:val="006C66A1"/>
    <w:rsid w:val="006D2F39"/>
    <w:rsid w:val="006E04C6"/>
    <w:rsid w:val="006E3426"/>
    <w:rsid w:val="006E6FAB"/>
    <w:rsid w:val="006F07CE"/>
    <w:rsid w:val="006F081B"/>
    <w:rsid w:val="006F3693"/>
    <w:rsid w:val="006F564C"/>
    <w:rsid w:val="006F7BA5"/>
    <w:rsid w:val="007015F3"/>
    <w:rsid w:val="00710D18"/>
    <w:rsid w:val="0071701E"/>
    <w:rsid w:val="00720F7B"/>
    <w:rsid w:val="00721110"/>
    <w:rsid w:val="00723AF7"/>
    <w:rsid w:val="00724381"/>
    <w:rsid w:val="00724D67"/>
    <w:rsid w:val="00727310"/>
    <w:rsid w:val="00741252"/>
    <w:rsid w:val="007415E7"/>
    <w:rsid w:val="00741A1F"/>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1A72"/>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6CF"/>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1245</Words>
  <Characters>6848</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dc:creator>
  <cp:lastModifiedBy>Delphine GUITTENY</cp:lastModifiedBy>
  <cp:revision>3</cp:revision>
  <cp:lastPrinted>2018-05-03T08:02:00Z</cp:lastPrinted>
  <dcterms:created xsi:type="dcterms:W3CDTF">2026-03-11T13:25:00Z</dcterms:created>
  <dcterms:modified xsi:type="dcterms:W3CDTF">2026-03-26T11:38:00Z</dcterms:modified>
</cp:coreProperties>
</file>